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DF8" w:rsidRPr="001724BB" w:rsidRDefault="00814DF8" w:rsidP="0052544A">
      <w:pPr>
        <w:pStyle w:val="Betarp"/>
        <w:pBdr>
          <w:bottom w:val="single" w:sz="4" w:space="1" w:color="auto"/>
        </w:pBdr>
        <w:spacing w:line="276" w:lineRule="auto"/>
      </w:pPr>
      <w:bookmarkStart w:id="0" w:name="_GoBack"/>
      <w:bookmarkEnd w:id="0"/>
    </w:p>
    <w:p w:rsidR="00DE5C05" w:rsidRPr="00DE5C05" w:rsidRDefault="00DE5C05" w:rsidP="00814DF8">
      <w:pPr>
        <w:pStyle w:val="Betarp"/>
        <w:spacing w:line="276" w:lineRule="auto"/>
        <w:jc w:val="center"/>
        <w:rPr>
          <w:sz w:val="18"/>
          <w:szCs w:val="18"/>
        </w:rPr>
      </w:pPr>
      <w:r w:rsidRPr="00DE5C05">
        <w:rPr>
          <w:sz w:val="18"/>
          <w:szCs w:val="18"/>
        </w:rPr>
        <w:t>(</w:t>
      </w:r>
      <w:r w:rsidR="007E3DE9" w:rsidRPr="007E3DE9">
        <w:rPr>
          <w:sz w:val="18"/>
          <w:szCs w:val="18"/>
        </w:rPr>
        <w:t>Gyvulių</w:t>
      </w:r>
      <w:r w:rsidRPr="00DE5C05">
        <w:rPr>
          <w:sz w:val="18"/>
          <w:szCs w:val="18"/>
        </w:rPr>
        <w:t xml:space="preserve"> laikytojo vardas ir pavardė / įmonės pavadinimas)</w:t>
      </w:r>
    </w:p>
    <w:p w:rsidR="00814DF8" w:rsidRDefault="00814DF8" w:rsidP="00814DF8">
      <w:pPr>
        <w:pStyle w:val="Betarp"/>
        <w:pBdr>
          <w:bottom w:val="single" w:sz="4" w:space="1" w:color="auto"/>
        </w:pBdr>
        <w:spacing w:line="276" w:lineRule="auto"/>
        <w:jc w:val="center"/>
      </w:pPr>
    </w:p>
    <w:p w:rsidR="00DE5C05" w:rsidRPr="00DE5C05" w:rsidRDefault="00DE5C05" w:rsidP="00814DF8">
      <w:pPr>
        <w:pStyle w:val="Betarp"/>
        <w:spacing w:line="276" w:lineRule="auto"/>
        <w:jc w:val="center"/>
        <w:rPr>
          <w:sz w:val="18"/>
          <w:szCs w:val="18"/>
        </w:rPr>
      </w:pPr>
      <w:r w:rsidRPr="00DE5C05">
        <w:rPr>
          <w:sz w:val="18"/>
          <w:szCs w:val="18"/>
        </w:rPr>
        <w:t>(adresas</w:t>
      </w:r>
      <w:r>
        <w:rPr>
          <w:sz w:val="18"/>
          <w:szCs w:val="18"/>
        </w:rPr>
        <w:t>, tel.nr.</w:t>
      </w:r>
      <w:r w:rsidR="00E83BF8">
        <w:rPr>
          <w:sz w:val="18"/>
          <w:szCs w:val="18"/>
        </w:rPr>
        <w:t xml:space="preserve"> </w:t>
      </w:r>
      <w:r w:rsidR="00E306F3">
        <w:rPr>
          <w:sz w:val="18"/>
          <w:szCs w:val="18"/>
        </w:rPr>
        <w:t>ir</w:t>
      </w:r>
      <w:r>
        <w:rPr>
          <w:sz w:val="18"/>
          <w:szCs w:val="18"/>
        </w:rPr>
        <w:t xml:space="preserve"> </w:t>
      </w:r>
      <w:proofErr w:type="spellStart"/>
      <w:r>
        <w:rPr>
          <w:sz w:val="18"/>
          <w:szCs w:val="18"/>
        </w:rPr>
        <w:t>el.paštas</w:t>
      </w:r>
      <w:proofErr w:type="spellEnd"/>
      <w:r w:rsidRPr="00DE5C05">
        <w:rPr>
          <w:sz w:val="18"/>
          <w:szCs w:val="18"/>
        </w:rPr>
        <w:t>)</w:t>
      </w:r>
    </w:p>
    <w:p w:rsidR="00814DF8" w:rsidRDefault="00814DF8" w:rsidP="00814DF8">
      <w:pPr>
        <w:pStyle w:val="Betarp"/>
        <w:pBdr>
          <w:bottom w:val="single" w:sz="4" w:space="1" w:color="auto"/>
        </w:pBdr>
        <w:spacing w:line="276" w:lineRule="auto"/>
        <w:jc w:val="center"/>
      </w:pPr>
    </w:p>
    <w:p w:rsidR="00DC5C17" w:rsidRPr="00DE5C05" w:rsidRDefault="00DE5C05" w:rsidP="00814DF8">
      <w:pPr>
        <w:pStyle w:val="Betarp"/>
        <w:spacing w:line="276" w:lineRule="auto"/>
        <w:jc w:val="center"/>
        <w:rPr>
          <w:sz w:val="18"/>
          <w:szCs w:val="18"/>
        </w:rPr>
      </w:pPr>
      <w:r w:rsidRPr="00DE5C05">
        <w:rPr>
          <w:sz w:val="18"/>
          <w:szCs w:val="18"/>
        </w:rPr>
        <w:t>(asmens / įmonės kodas)</w:t>
      </w:r>
    </w:p>
    <w:p w:rsidR="00DE5C05" w:rsidRDefault="00DE5C05" w:rsidP="0052544A">
      <w:pPr>
        <w:pStyle w:val="Betarp"/>
        <w:rPr>
          <w:sz w:val="20"/>
        </w:rPr>
      </w:pPr>
    </w:p>
    <w:p w:rsidR="00DC5C17" w:rsidRDefault="00DC5C17" w:rsidP="004F128B">
      <w:pPr>
        <w:pStyle w:val="Betarp"/>
        <w:spacing w:line="276" w:lineRule="auto"/>
        <w:jc w:val="center"/>
        <w:rPr>
          <w:b/>
        </w:rPr>
      </w:pPr>
      <w:r w:rsidRPr="00FB717A">
        <w:rPr>
          <w:b/>
          <w:bCs/>
        </w:rPr>
        <w:t xml:space="preserve">PRAŠYMAS </w:t>
      </w:r>
    </w:p>
    <w:p w:rsidR="00DC5C17" w:rsidRPr="0052544A" w:rsidRDefault="00DE5C05" w:rsidP="0052544A">
      <w:pPr>
        <w:pStyle w:val="Betarp"/>
        <w:jc w:val="center"/>
        <w:rPr>
          <w:b/>
          <w:sz w:val="20"/>
          <w:szCs w:val="20"/>
        </w:rPr>
      </w:pPr>
      <w:r w:rsidRPr="004F128B">
        <w:rPr>
          <w:b/>
          <w:sz w:val="20"/>
          <w:szCs w:val="20"/>
        </w:rPr>
        <w:t>GALVIJ</w:t>
      </w:r>
      <w:r w:rsidR="00220CB7">
        <w:rPr>
          <w:b/>
          <w:sz w:val="20"/>
          <w:szCs w:val="20"/>
        </w:rPr>
        <w:t>Ų</w:t>
      </w:r>
      <w:r w:rsidRPr="004F128B">
        <w:rPr>
          <w:b/>
          <w:sz w:val="20"/>
          <w:szCs w:val="20"/>
        </w:rPr>
        <w:t xml:space="preserve"> </w:t>
      </w:r>
      <w:r w:rsidR="00220CB7">
        <w:rPr>
          <w:b/>
          <w:sz w:val="20"/>
          <w:szCs w:val="20"/>
        </w:rPr>
        <w:t>EKSTERJERO VERTINIMUI</w:t>
      </w:r>
    </w:p>
    <w:tbl>
      <w:tblPr>
        <w:tblW w:w="0" w:type="auto"/>
        <w:tblInd w:w="3823" w:type="dxa"/>
        <w:tblBorders>
          <w:bottom w:val="single" w:sz="4" w:space="0" w:color="auto"/>
        </w:tblBorders>
        <w:tblLook w:val="0000" w:firstRow="0" w:lastRow="0" w:firstColumn="0" w:lastColumn="0" w:noHBand="0" w:noVBand="0"/>
      </w:tblPr>
      <w:tblGrid>
        <w:gridCol w:w="1459"/>
      </w:tblGrid>
      <w:tr w:rsidR="00E306F3" w:rsidTr="00E306F3">
        <w:trPr>
          <w:trHeight w:val="333"/>
        </w:trPr>
        <w:tc>
          <w:tcPr>
            <w:tcW w:w="1459" w:type="dxa"/>
          </w:tcPr>
          <w:p w:rsidR="00E306F3" w:rsidRDefault="00E306F3" w:rsidP="00DC5C17">
            <w:pPr>
              <w:pStyle w:val="Betarp"/>
              <w:tabs>
                <w:tab w:val="left" w:pos="3990"/>
                <w:tab w:val="center" w:pos="5599"/>
              </w:tabs>
              <w:jc w:val="center"/>
            </w:pPr>
          </w:p>
        </w:tc>
      </w:tr>
    </w:tbl>
    <w:p w:rsidR="00EF4430" w:rsidRDefault="00E306F3" w:rsidP="0052544A">
      <w:pPr>
        <w:pStyle w:val="Betarp"/>
        <w:tabs>
          <w:tab w:val="left" w:pos="3990"/>
          <w:tab w:val="center" w:pos="5599"/>
        </w:tabs>
        <w:jc w:val="center"/>
        <w:rPr>
          <w:vertAlign w:val="superscript"/>
        </w:rPr>
      </w:pPr>
      <w:r w:rsidRPr="008E42D9">
        <w:rPr>
          <w:vertAlign w:val="superscript"/>
        </w:rPr>
        <w:t>(</w:t>
      </w:r>
      <w:r>
        <w:rPr>
          <w:vertAlign w:val="superscript"/>
        </w:rPr>
        <w:t>data</w:t>
      </w:r>
      <w:r w:rsidRPr="008E42D9">
        <w:rPr>
          <w:vertAlign w:val="superscript"/>
        </w:rPr>
        <w:t>)</w:t>
      </w:r>
    </w:p>
    <w:p w:rsidR="004A1B1B" w:rsidRPr="004A1B1B" w:rsidRDefault="004A1B1B" w:rsidP="004A1B1B">
      <w:pPr>
        <w:spacing w:after="0" w:line="240" w:lineRule="auto"/>
        <w:ind w:left="567"/>
      </w:pPr>
      <w:r w:rsidRPr="004A1B1B">
        <w:t xml:space="preserve">Prašau </w:t>
      </w:r>
      <w:r w:rsidRPr="004A1B1B">
        <w:rPr>
          <w:u w:val="single"/>
        </w:rPr>
        <w:t>SKUBIAI/ NESKUBIAI</w:t>
      </w:r>
      <w:r w:rsidRPr="004A1B1B">
        <w:rPr>
          <w:u w:val="single"/>
          <w:lang w:val="en-US"/>
        </w:rPr>
        <w:t>*</w:t>
      </w:r>
      <w:r w:rsidRPr="004A1B1B">
        <w:t xml:space="preserve"> įvertinti šiuos mėsinius galvijus: </w:t>
      </w:r>
    </w:p>
    <w:p w:rsidR="004A1B1B" w:rsidRPr="004A1B1B" w:rsidRDefault="004A1B1B" w:rsidP="004A1B1B">
      <w:pPr>
        <w:spacing w:after="0" w:line="240" w:lineRule="auto"/>
        <w:rPr>
          <w:i/>
          <w:sz w:val="20"/>
          <w:szCs w:val="20"/>
        </w:rPr>
      </w:pPr>
      <w:r w:rsidRPr="004A1B1B">
        <w:tab/>
      </w:r>
      <w:r w:rsidRPr="004A1B1B">
        <w:rPr>
          <w:i/>
          <w:sz w:val="20"/>
          <w:szCs w:val="20"/>
        </w:rPr>
        <w:t>(reikiamą žodį palikti)</w:t>
      </w:r>
    </w:p>
    <w:p w:rsidR="00DE5C05" w:rsidRPr="00336E56" w:rsidRDefault="00DE5C05" w:rsidP="00DE5C05">
      <w:pPr>
        <w:pStyle w:val="Betarp"/>
        <w:ind w:firstLine="1296"/>
        <w:rPr>
          <w:sz w:val="16"/>
          <w:szCs w:val="16"/>
        </w:rPr>
      </w:pPr>
    </w:p>
    <w:tbl>
      <w:tblPr>
        <w:tblStyle w:val="Lentelstinklelis"/>
        <w:tblW w:w="0" w:type="auto"/>
        <w:tblInd w:w="567" w:type="dxa"/>
        <w:tblLook w:val="04A0" w:firstRow="1" w:lastRow="0" w:firstColumn="1" w:lastColumn="0" w:noHBand="0" w:noVBand="1"/>
      </w:tblPr>
      <w:tblGrid>
        <w:gridCol w:w="846"/>
        <w:gridCol w:w="4111"/>
        <w:gridCol w:w="1842"/>
        <w:gridCol w:w="1650"/>
      </w:tblGrid>
      <w:tr w:rsidR="00EF42FC" w:rsidRPr="00DA440F" w:rsidTr="00EF42FC">
        <w:trPr>
          <w:trHeight w:hRule="exact" w:val="345"/>
        </w:trPr>
        <w:tc>
          <w:tcPr>
            <w:tcW w:w="846" w:type="dxa"/>
            <w:vAlign w:val="center"/>
          </w:tcPr>
          <w:p w:rsidR="00EF42FC" w:rsidRPr="00DA440F" w:rsidRDefault="00EF42FC" w:rsidP="00294952">
            <w:pPr>
              <w:ind w:right="-1"/>
              <w:rPr>
                <w:sz w:val="20"/>
                <w:szCs w:val="20"/>
              </w:rPr>
            </w:pPr>
            <w:r>
              <w:rPr>
                <w:b/>
                <w:sz w:val="20"/>
                <w:szCs w:val="20"/>
              </w:rPr>
              <w:t>Eil. Nr.</w:t>
            </w:r>
          </w:p>
        </w:tc>
        <w:tc>
          <w:tcPr>
            <w:tcW w:w="4111" w:type="dxa"/>
            <w:vAlign w:val="center"/>
          </w:tcPr>
          <w:p w:rsidR="00EF42FC" w:rsidRPr="00DE5C05" w:rsidRDefault="00EF42FC" w:rsidP="00294952">
            <w:pPr>
              <w:ind w:right="-1"/>
              <w:jc w:val="center"/>
              <w:rPr>
                <w:b/>
                <w:sz w:val="20"/>
                <w:szCs w:val="20"/>
              </w:rPr>
            </w:pPr>
            <w:r w:rsidRPr="00DE5C05">
              <w:rPr>
                <w:b/>
                <w:sz w:val="20"/>
                <w:szCs w:val="20"/>
              </w:rPr>
              <w:t>Galvijo identifikacinis Nr.</w:t>
            </w:r>
          </w:p>
        </w:tc>
        <w:tc>
          <w:tcPr>
            <w:tcW w:w="1842" w:type="dxa"/>
          </w:tcPr>
          <w:p w:rsidR="00EF42FC" w:rsidRPr="00DE5C05" w:rsidRDefault="00EF42FC" w:rsidP="00294952">
            <w:pPr>
              <w:ind w:right="-1"/>
              <w:jc w:val="center"/>
              <w:rPr>
                <w:b/>
                <w:sz w:val="20"/>
                <w:szCs w:val="20"/>
              </w:rPr>
            </w:pPr>
            <w:r>
              <w:rPr>
                <w:b/>
                <w:sz w:val="20"/>
                <w:szCs w:val="20"/>
              </w:rPr>
              <w:t>Veislė</w:t>
            </w:r>
          </w:p>
        </w:tc>
        <w:tc>
          <w:tcPr>
            <w:tcW w:w="1650" w:type="dxa"/>
          </w:tcPr>
          <w:p w:rsidR="00EF42FC" w:rsidRDefault="00EF42FC" w:rsidP="00294952">
            <w:pPr>
              <w:ind w:right="-1"/>
              <w:jc w:val="center"/>
              <w:rPr>
                <w:b/>
                <w:sz w:val="20"/>
                <w:szCs w:val="20"/>
              </w:rPr>
            </w:pPr>
            <w:r>
              <w:rPr>
                <w:b/>
                <w:sz w:val="20"/>
                <w:szCs w:val="20"/>
              </w:rPr>
              <w:t>Lytis (V/M)</w:t>
            </w:r>
          </w:p>
        </w:tc>
      </w:tr>
      <w:tr w:rsidR="00EF42FC" w:rsidRPr="00DA440F" w:rsidTr="00EF42FC">
        <w:trPr>
          <w:trHeight w:hRule="exact" w:val="345"/>
        </w:trPr>
        <w:tc>
          <w:tcPr>
            <w:tcW w:w="846" w:type="dxa"/>
            <w:vAlign w:val="center"/>
          </w:tcPr>
          <w:p w:rsidR="00EF42FC" w:rsidRDefault="00C249E1" w:rsidP="00C249E1">
            <w:pPr>
              <w:ind w:right="-1"/>
              <w:jc w:val="center"/>
              <w:rPr>
                <w:b/>
                <w:sz w:val="20"/>
                <w:szCs w:val="20"/>
              </w:rPr>
            </w:pPr>
            <w:r>
              <w:rPr>
                <w:b/>
                <w:sz w:val="20"/>
                <w:szCs w:val="20"/>
              </w:rPr>
              <w:t>1.</w:t>
            </w:r>
          </w:p>
        </w:tc>
        <w:tc>
          <w:tcPr>
            <w:tcW w:w="4111" w:type="dxa"/>
            <w:vAlign w:val="center"/>
          </w:tcPr>
          <w:p w:rsidR="00EF42FC" w:rsidRPr="00DA440F" w:rsidRDefault="00EF42FC" w:rsidP="00294952">
            <w:pPr>
              <w:ind w:right="-1"/>
              <w:jc w:val="center"/>
              <w:rPr>
                <w:b/>
                <w:sz w:val="20"/>
                <w:szCs w:val="20"/>
              </w:rPr>
            </w:pPr>
          </w:p>
        </w:tc>
        <w:tc>
          <w:tcPr>
            <w:tcW w:w="1842" w:type="dxa"/>
          </w:tcPr>
          <w:p w:rsidR="00EF42FC" w:rsidRPr="00DA440F" w:rsidRDefault="00EF42FC" w:rsidP="00294952">
            <w:pPr>
              <w:ind w:right="-1"/>
              <w:jc w:val="center"/>
              <w:rPr>
                <w:b/>
                <w:sz w:val="20"/>
                <w:szCs w:val="20"/>
              </w:rPr>
            </w:pPr>
          </w:p>
        </w:tc>
        <w:tc>
          <w:tcPr>
            <w:tcW w:w="1650" w:type="dxa"/>
          </w:tcPr>
          <w:p w:rsidR="00EF42FC" w:rsidRPr="00DA440F" w:rsidRDefault="00EF42FC" w:rsidP="00294952">
            <w:pPr>
              <w:ind w:right="-1"/>
              <w:jc w:val="center"/>
              <w:rPr>
                <w:b/>
                <w:sz w:val="20"/>
                <w:szCs w:val="20"/>
              </w:rPr>
            </w:pPr>
          </w:p>
        </w:tc>
      </w:tr>
      <w:tr w:rsidR="00EF42FC" w:rsidRPr="00DA440F" w:rsidTr="00EF42FC">
        <w:trPr>
          <w:trHeight w:hRule="exact" w:val="345"/>
        </w:trPr>
        <w:tc>
          <w:tcPr>
            <w:tcW w:w="846" w:type="dxa"/>
            <w:vAlign w:val="center"/>
          </w:tcPr>
          <w:p w:rsidR="00EF42FC" w:rsidRDefault="00C249E1" w:rsidP="00C249E1">
            <w:pPr>
              <w:ind w:right="-1"/>
              <w:jc w:val="center"/>
              <w:rPr>
                <w:b/>
                <w:sz w:val="20"/>
                <w:szCs w:val="20"/>
              </w:rPr>
            </w:pPr>
            <w:r>
              <w:rPr>
                <w:b/>
                <w:sz w:val="20"/>
                <w:szCs w:val="20"/>
              </w:rPr>
              <w:t>2.</w:t>
            </w:r>
          </w:p>
        </w:tc>
        <w:tc>
          <w:tcPr>
            <w:tcW w:w="4111" w:type="dxa"/>
            <w:vAlign w:val="center"/>
          </w:tcPr>
          <w:p w:rsidR="00EF42FC" w:rsidRPr="00DA440F" w:rsidRDefault="00EF42FC" w:rsidP="00294952">
            <w:pPr>
              <w:ind w:right="-1"/>
              <w:jc w:val="center"/>
              <w:rPr>
                <w:b/>
                <w:sz w:val="20"/>
                <w:szCs w:val="20"/>
              </w:rPr>
            </w:pPr>
          </w:p>
        </w:tc>
        <w:tc>
          <w:tcPr>
            <w:tcW w:w="1842" w:type="dxa"/>
          </w:tcPr>
          <w:p w:rsidR="00EF42FC" w:rsidRPr="00DA440F" w:rsidRDefault="00EF42FC" w:rsidP="00294952">
            <w:pPr>
              <w:ind w:right="-1"/>
              <w:jc w:val="center"/>
              <w:rPr>
                <w:b/>
                <w:sz w:val="20"/>
                <w:szCs w:val="20"/>
              </w:rPr>
            </w:pPr>
          </w:p>
        </w:tc>
        <w:tc>
          <w:tcPr>
            <w:tcW w:w="1650" w:type="dxa"/>
          </w:tcPr>
          <w:p w:rsidR="00EF42FC" w:rsidRPr="00DA440F" w:rsidRDefault="00EF42FC" w:rsidP="00294952">
            <w:pPr>
              <w:ind w:right="-1"/>
              <w:jc w:val="center"/>
              <w:rPr>
                <w:b/>
                <w:sz w:val="20"/>
                <w:szCs w:val="20"/>
              </w:rPr>
            </w:pPr>
          </w:p>
        </w:tc>
      </w:tr>
      <w:tr w:rsidR="00EF42FC" w:rsidRPr="00DA440F" w:rsidTr="00EF42FC">
        <w:trPr>
          <w:trHeight w:hRule="exact" w:val="345"/>
        </w:trPr>
        <w:tc>
          <w:tcPr>
            <w:tcW w:w="846" w:type="dxa"/>
            <w:vAlign w:val="center"/>
          </w:tcPr>
          <w:p w:rsidR="00EF42FC" w:rsidRDefault="00C249E1" w:rsidP="00C249E1">
            <w:pPr>
              <w:ind w:right="-1"/>
              <w:jc w:val="center"/>
              <w:rPr>
                <w:b/>
                <w:sz w:val="20"/>
                <w:szCs w:val="20"/>
              </w:rPr>
            </w:pPr>
            <w:r>
              <w:rPr>
                <w:b/>
                <w:sz w:val="20"/>
                <w:szCs w:val="20"/>
              </w:rPr>
              <w:t>3.</w:t>
            </w:r>
          </w:p>
        </w:tc>
        <w:tc>
          <w:tcPr>
            <w:tcW w:w="4111" w:type="dxa"/>
            <w:vAlign w:val="center"/>
          </w:tcPr>
          <w:p w:rsidR="00EF42FC" w:rsidRPr="00DA440F" w:rsidRDefault="00EF42FC" w:rsidP="00294952">
            <w:pPr>
              <w:ind w:right="-1"/>
              <w:jc w:val="center"/>
              <w:rPr>
                <w:b/>
                <w:sz w:val="20"/>
                <w:szCs w:val="20"/>
              </w:rPr>
            </w:pPr>
          </w:p>
        </w:tc>
        <w:tc>
          <w:tcPr>
            <w:tcW w:w="1842" w:type="dxa"/>
          </w:tcPr>
          <w:p w:rsidR="00EF42FC" w:rsidRPr="00DA440F" w:rsidRDefault="00EF42FC" w:rsidP="00294952">
            <w:pPr>
              <w:ind w:right="-1"/>
              <w:jc w:val="center"/>
              <w:rPr>
                <w:b/>
                <w:sz w:val="20"/>
                <w:szCs w:val="20"/>
              </w:rPr>
            </w:pPr>
          </w:p>
        </w:tc>
        <w:tc>
          <w:tcPr>
            <w:tcW w:w="1650" w:type="dxa"/>
          </w:tcPr>
          <w:p w:rsidR="00EF42FC" w:rsidRPr="00DA440F" w:rsidRDefault="00EF42FC" w:rsidP="00294952">
            <w:pPr>
              <w:ind w:right="-1"/>
              <w:jc w:val="center"/>
              <w:rPr>
                <w:b/>
                <w:sz w:val="20"/>
                <w:szCs w:val="20"/>
              </w:rPr>
            </w:pPr>
          </w:p>
        </w:tc>
      </w:tr>
      <w:tr w:rsidR="00EF42FC" w:rsidRPr="00DA440F" w:rsidTr="00EF42FC">
        <w:trPr>
          <w:trHeight w:hRule="exact" w:val="345"/>
        </w:trPr>
        <w:tc>
          <w:tcPr>
            <w:tcW w:w="846" w:type="dxa"/>
            <w:vAlign w:val="center"/>
          </w:tcPr>
          <w:p w:rsidR="00EF42FC" w:rsidRDefault="00C249E1" w:rsidP="00C249E1">
            <w:pPr>
              <w:ind w:right="-1"/>
              <w:jc w:val="center"/>
              <w:rPr>
                <w:b/>
                <w:sz w:val="20"/>
                <w:szCs w:val="20"/>
              </w:rPr>
            </w:pPr>
            <w:r>
              <w:rPr>
                <w:b/>
                <w:sz w:val="20"/>
                <w:szCs w:val="20"/>
              </w:rPr>
              <w:t>4.</w:t>
            </w:r>
          </w:p>
        </w:tc>
        <w:tc>
          <w:tcPr>
            <w:tcW w:w="4111" w:type="dxa"/>
            <w:vAlign w:val="center"/>
          </w:tcPr>
          <w:p w:rsidR="00EF42FC" w:rsidRPr="00DA440F" w:rsidRDefault="00EF42FC" w:rsidP="00294952">
            <w:pPr>
              <w:ind w:right="-1"/>
              <w:jc w:val="center"/>
              <w:rPr>
                <w:b/>
                <w:sz w:val="20"/>
                <w:szCs w:val="20"/>
              </w:rPr>
            </w:pPr>
          </w:p>
        </w:tc>
        <w:tc>
          <w:tcPr>
            <w:tcW w:w="1842" w:type="dxa"/>
          </w:tcPr>
          <w:p w:rsidR="00EF42FC" w:rsidRPr="00DA440F" w:rsidRDefault="00EF42FC" w:rsidP="00294952">
            <w:pPr>
              <w:ind w:right="-1"/>
              <w:jc w:val="center"/>
              <w:rPr>
                <w:b/>
                <w:sz w:val="20"/>
                <w:szCs w:val="20"/>
              </w:rPr>
            </w:pPr>
          </w:p>
        </w:tc>
        <w:tc>
          <w:tcPr>
            <w:tcW w:w="1650" w:type="dxa"/>
          </w:tcPr>
          <w:p w:rsidR="00EF42FC" w:rsidRPr="00DA440F" w:rsidRDefault="00EF42FC" w:rsidP="00294952">
            <w:pPr>
              <w:ind w:right="-1"/>
              <w:jc w:val="center"/>
              <w:rPr>
                <w:b/>
                <w:sz w:val="20"/>
                <w:szCs w:val="20"/>
              </w:rPr>
            </w:pPr>
          </w:p>
        </w:tc>
      </w:tr>
      <w:tr w:rsidR="00EF42FC" w:rsidRPr="00DA440F" w:rsidTr="00EF42FC">
        <w:trPr>
          <w:trHeight w:hRule="exact" w:val="345"/>
        </w:trPr>
        <w:tc>
          <w:tcPr>
            <w:tcW w:w="846" w:type="dxa"/>
            <w:vAlign w:val="center"/>
          </w:tcPr>
          <w:p w:rsidR="00EF42FC" w:rsidRDefault="00C249E1" w:rsidP="00C249E1">
            <w:pPr>
              <w:ind w:right="-1"/>
              <w:jc w:val="center"/>
              <w:rPr>
                <w:b/>
                <w:sz w:val="20"/>
                <w:szCs w:val="20"/>
              </w:rPr>
            </w:pPr>
            <w:r>
              <w:rPr>
                <w:b/>
                <w:sz w:val="20"/>
                <w:szCs w:val="20"/>
              </w:rPr>
              <w:t>5.</w:t>
            </w:r>
          </w:p>
        </w:tc>
        <w:tc>
          <w:tcPr>
            <w:tcW w:w="4111" w:type="dxa"/>
            <w:vAlign w:val="center"/>
          </w:tcPr>
          <w:p w:rsidR="00EF42FC" w:rsidRPr="00DA440F" w:rsidRDefault="00EF42FC" w:rsidP="00294952">
            <w:pPr>
              <w:ind w:right="-1"/>
              <w:jc w:val="center"/>
              <w:rPr>
                <w:b/>
                <w:sz w:val="20"/>
                <w:szCs w:val="20"/>
              </w:rPr>
            </w:pPr>
          </w:p>
        </w:tc>
        <w:tc>
          <w:tcPr>
            <w:tcW w:w="1842" w:type="dxa"/>
          </w:tcPr>
          <w:p w:rsidR="00EF42FC" w:rsidRPr="00DA440F" w:rsidRDefault="00EF42FC" w:rsidP="00294952">
            <w:pPr>
              <w:ind w:right="-1"/>
              <w:jc w:val="center"/>
              <w:rPr>
                <w:b/>
                <w:sz w:val="20"/>
                <w:szCs w:val="20"/>
              </w:rPr>
            </w:pPr>
          </w:p>
        </w:tc>
        <w:tc>
          <w:tcPr>
            <w:tcW w:w="1650" w:type="dxa"/>
          </w:tcPr>
          <w:p w:rsidR="00EF42FC" w:rsidRPr="00DA440F" w:rsidRDefault="00EF42FC" w:rsidP="00294952">
            <w:pPr>
              <w:ind w:right="-1"/>
              <w:jc w:val="center"/>
              <w:rPr>
                <w:b/>
                <w:sz w:val="20"/>
                <w:szCs w:val="20"/>
              </w:rPr>
            </w:pPr>
          </w:p>
        </w:tc>
      </w:tr>
      <w:tr w:rsidR="00CF0364" w:rsidRPr="00DA440F" w:rsidTr="00EF42FC">
        <w:trPr>
          <w:trHeight w:hRule="exact" w:val="345"/>
        </w:trPr>
        <w:tc>
          <w:tcPr>
            <w:tcW w:w="846" w:type="dxa"/>
            <w:vAlign w:val="center"/>
          </w:tcPr>
          <w:p w:rsidR="00CF0364" w:rsidRDefault="00C249E1" w:rsidP="00C249E1">
            <w:pPr>
              <w:ind w:right="-1"/>
              <w:jc w:val="center"/>
              <w:rPr>
                <w:b/>
                <w:sz w:val="20"/>
                <w:szCs w:val="20"/>
              </w:rPr>
            </w:pPr>
            <w:r>
              <w:rPr>
                <w:b/>
                <w:sz w:val="20"/>
                <w:szCs w:val="20"/>
              </w:rPr>
              <w:t>6.</w:t>
            </w:r>
          </w:p>
        </w:tc>
        <w:tc>
          <w:tcPr>
            <w:tcW w:w="4111" w:type="dxa"/>
            <w:vAlign w:val="center"/>
          </w:tcPr>
          <w:p w:rsidR="00CF0364" w:rsidRPr="00DA440F" w:rsidRDefault="00CF0364" w:rsidP="00294952">
            <w:pPr>
              <w:ind w:right="-1"/>
              <w:jc w:val="center"/>
              <w:rPr>
                <w:b/>
                <w:sz w:val="20"/>
                <w:szCs w:val="20"/>
              </w:rPr>
            </w:pPr>
          </w:p>
        </w:tc>
        <w:tc>
          <w:tcPr>
            <w:tcW w:w="1842" w:type="dxa"/>
          </w:tcPr>
          <w:p w:rsidR="00CF0364" w:rsidRPr="00DA440F" w:rsidRDefault="00CF0364" w:rsidP="00294952">
            <w:pPr>
              <w:ind w:right="-1"/>
              <w:jc w:val="center"/>
              <w:rPr>
                <w:b/>
                <w:sz w:val="20"/>
                <w:szCs w:val="20"/>
              </w:rPr>
            </w:pPr>
          </w:p>
        </w:tc>
        <w:tc>
          <w:tcPr>
            <w:tcW w:w="1650" w:type="dxa"/>
          </w:tcPr>
          <w:p w:rsidR="00CF0364" w:rsidRPr="00DA440F" w:rsidRDefault="00CF0364" w:rsidP="00294952">
            <w:pPr>
              <w:ind w:right="-1"/>
              <w:jc w:val="center"/>
              <w:rPr>
                <w:b/>
                <w:sz w:val="20"/>
                <w:szCs w:val="20"/>
              </w:rPr>
            </w:pPr>
          </w:p>
        </w:tc>
      </w:tr>
      <w:tr w:rsidR="00CF0364" w:rsidRPr="00DA440F" w:rsidTr="00EF42FC">
        <w:trPr>
          <w:trHeight w:hRule="exact" w:val="345"/>
        </w:trPr>
        <w:tc>
          <w:tcPr>
            <w:tcW w:w="846" w:type="dxa"/>
            <w:vAlign w:val="center"/>
          </w:tcPr>
          <w:p w:rsidR="00CF0364" w:rsidRDefault="00C249E1" w:rsidP="00C249E1">
            <w:pPr>
              <w:ind w:right="-1"/>
              <w:jc w:val="center"/>
              <w:rPr>
                <w:b/>
                <w:sz w:val="20"/>
                <w:szCs w:val="20"/>
              </w:rPr>
            </w:pPr>
            <w:r>
              <w:rPr>
                <w:b/>
                <w:sz w:val="20"/>
                <w:szCs w:val="20"/>
              </w:rPr>
              <w:t>7.</w:t>
            </w:r>
          </w:p>
        </w:tc>
        <w:tc>
          <w:tcPr>
            <w:tcW w:w="4111" w:type="dxa"/>
            <w:vAlign w:val="center"/>
          </w:tcPr>
          <w:p w:rsidR="00CF0364" w:rsidRPr="00DA440F" w:rsidRDefault="00CF0364" w:rsidP="00294952">
            <w:pPr>
              <w:ind w:right="-1"/>
              <w:jc w:val="center"/>
              <w:rPr>
                <w:b/>
                <w:sz w:val="20"/>
                <w:szCs w:val="20"/>
              </w:rPr>
            </w:pPr>
          </w:p>
        </w:tc>
        <w:tc>
          <w:tcPr>
            <w:tcW w:w="1842" w:type="dxa"/>
          </w:tcPr>
          <w:p w:rsidR="00CF0364" w:rsidRPr="00DA440F" w:rsidRDefault="00CF0364" w:rsidP="00294952">
            <w:pPr>
              <w:ind w:right="-1"/>
              <w:jc w:val="center"/>
              <w:rPr>
                <w:b/>
                <w:sz w:val="20"/>
                <w:szCs w:val="20"/>
              </w:rPr>
            </w:pPr>
          </w:p>
        </w:tc>
        <w:tc>
          <w:tcPr>
            <w:tcW w:w="1650" w:type="dxa"/>
          </w:tcPr>
          <w:p w:rsidR="00CF0364" w:rsidRPr="00DA440F" w:rsidRDefault="00CF0364" w:rsidP="00294952">
            <w:pPr>
              <w:ind w:right="-1"/>
              <w:jc w:val="center"/>
              <w:rPr>
                <w:b/>
                <w:sz w:val="20"/>
                <w:szCs w:val="20"/>
              </w:rPr>
            </w:pPr>
          </w:p>
        </w:tc>
      </w:tr>
      <w:tr w:rsidR="003D53A9" w:rsidRPr="00DA440F" w:rsidTr="00EF42FC">
        <w:trPr>
          <w:trHeight w:hRule="exact" w:val="345"/>
        </w:trPr>
        <w:tc>
          <w:tcPr>
            <w:tcW w:w="846" w:type="dxa"/>
            <w:vAlign w:val="center"/>
          </w:tcPr>
          <w:p w:rsidR="003D53A9" w:rsidRDefault="00C249E1" w:rsidP="00C249E1">
            <w:pPr>
              <w:ind w:right="-1"/>
              <w:jc w:val="center"/>
              <w:rPr>
                <w:b/>
                <w:sz w:val="20"/>
                <w:szCs w:val="20"/>
              </w:rPr>
            </w:pPr>
            <w:r>
              <w:rPr>
                <w:b/>
                <w:sz w:val="20"/>
                <w:szCs w:val="20"/>
              </w:rPr>
              <w:t>8.</w:t>
            </w:r>
          </w:p>
        </w:tc>
        <w:tc>
          <w:tcPr>
            <w:tcW w:w="4111" w:type="dxa"/>
            <w:vAlign w:val="center"/>
          </w:tcPr>
          <w:p w:rsidR="003D53A9" w:rsidRPr="00DA440F" w:rsidRDefault="003D53A9" w:rsidP="00294952">
            <w:pPr>
              <w:ind w:right="-1"/>
              <w:jc w:val="center"/>
              <w:rPr>
                <w:b/>
                <w:sz w:val="20"/>
                <w:szCs w:val="20"/>
              </w:rPr>
            </w:pPr>
          </w:p>
        </w:tc>
        <w:tc>
          <w:tcPr>
            <w:tcW w:w="1842" w:type="dxa"/>
          </w:tcPr>
          <w:p w:rsidR="003D53A9" w:rsidRPr="00DA440F" w:rsidRDefault="003D53A9" w:rsidP="00294952">
            <w:pPr>
              <w:ind w:right="-1"/>
              <w:jc w:val="center"/>
              <w:rPr>
                <w:b/>
                <w:sz w:val="20"/>
                <w:szCs w:val="20"/>
              </w:rPr>
            </w:pPr>
          </w:p>
        </w:tc>
        <w:tc>
          <w:tcPr>
            <w:tcW w:w="1650" w:type="dxa"/>
          </w:tcPr>
          <w:p w:rsidR="003D53A9" w:rsidRPr="00DA440F" w:rsidRDefault="003D53A9" w:rsidP="00294952">
            <w:pPr>
              <w:ind w:right="-1"/>
              <w:jc w:val="center"/>
              <w:rPr>
                <w:b/>
                <w:sz w:val="20"/>
                <w:szCs w:val="20"/>
              </w:rPr>
            </w:pPr>
          </w:p>
        </w:tc>
      </w:tr>
      <w:tr w:rsidR="003D53A9" w:rsidRPr="00DA440F" w:rsidTr="00EF42FC">
        <w:trPr>
          <w:trHeight w:hRule="exact" w:val="345"/>
        </w:trPr>
        <w:tc>
          <w:tcPr>
            <w:tcW w:w="846" w:type="dxa"/>
            <w:vAlign w:val="center"/>
          </w:tcPr>
          <w:p w:rsidR="003D53A9" w:rsidRDefault="00C249E1" w:rsidP="00C249E1">
            <w:pPr>
              <w:ind w:right="-1"/>
              <w:jc w:val="center"/>
              <w:rPr>
                <w:b/>
                <w:sz w:val="20"/>
                <w:szCs w:val="20"/>
              </w:rPr>
            </w:pPr>
            <w:r>
              <w:rPr>
                <w:b/>
                <w:sz w:val="20"/>
                <w:szCs w:val="20"/>
              </w:rPr>
              <w:t>9.</w:t>
            </w:r>
          </w:p>
        </w:tc>
        <w:tc>
          <w:tcPr>
            <w:tcW w:w="4111" w:type="dxa"/>
            <w:vAlign w:val="center"/>
          </w:tcPr>
          <w:p w:rsidR="003D53A9" w:rsidRPr="00DA440F" w:rsidRDefault="003D53A9" w:rsidP="00294952">
            <w:pPr>
              <w:ind w:right="-1"/>
              <w:jc w:val="center"/>
              <w:rPr>
                <w:b/>
                <w:sz w:val="20"/>
                <w:szCs w:val="20"/>
              </w:rPr>
            </w:pPr>
          </w:p>
        </w:tc>
        <w:tc>
          <w:tcPr>
            <w:tcW w:w="1842" w:type="dxa"/>
          </w:tcPr>
          <w:p w:rsidR="003D53A9" w:rsidRPr="00DA440F" w:rsidRDefault="003D53A9" w:rsidP="00294952">
            <w:pPr>
              <w:ind w:right="-1"/>
              <w:jc w:val="center"/>
              <w:rPr>
                <w:b/>
                <w:sz w:val="20"/>
                <w:szCs w:val="20"/>
              </w:rPr>
            </w:pPr>
          </w:p>
        </w:tc>
        <w:tc>
          <w:tcPr>
            <w:tcW w:w="1650" w:type="dxa"/>
          </w:tcPr>
          <w:p w:rsidR="003D53A9" w:rsidRPr="00DA440F" w:rsidRDefault="003D53A9" w:rsidP="00294952">
            <w:pPr>
              <w:ind w:right="-1"/>
              <w:jc w:val="center"/>
              <w:rPr>
                <w:b/>
                <w:sz w:val="20"/>
                <w:szCs w:val="20"/>
              </w:rPr>
            </w:pPr>
          </w:p>
        </w:tc>
      </w:tr>
      <w:tr w:rsidR="00C249E1" w:rsidRPr="00DA440F" w:rsidTr="00EF42FC">
        <w:trPr>
          <w:trHeight w:hRule="exact" w:val="345"/>
        </w:trPr>
        <w:tc>
          <w:tcPr>
            <w:tcW w:w="846" w:type="dxa"/>
            <w:vAlign w:val="center"/>
          </w:tcPr>
          <w:p w:rsidR="00C249E1" w:rsidRDefault="00C249E1" w:rsidP="00C249E1">
            <w:pPr>
              <w:ind w:right="-1"/>
              <w:jc w:val="center"/>
              <w:rPr>
                <w:b/>
                <w:sz w:val="20"/>
                <w:szCs w:val="20"/>
              </w:rPr>
            </w:pPr>
            <w:r>
              <w:rPr>
                <w:b/>
                <w:sz w:val="20"/>
                <w:szCs w:val="20"/>
              </w:rPr>
              <w:t>10.</w:t>
            </w:r>
          </w:p>
        </w:tc>
        <w:tc>
          <w:tcPr>
            <w:tcW w:w="4111" w:type="dxa"/>
            <w:vAlign w:val="center"/>
          </w:tcPr>
          <w:p w:rsidR="00C249E1" w:rsidRPr="00DA440F" w:rsidRDefault="00C249E1" w:rsidP="00294952">
            <w:pPr>
              <w:ind w:right="-1"/>
              <w:jc w:val="center"/>
              <w:rPr>
                <w:b/>
                <w:sz w:val="20"/>
                <w:szCs w:val="20"/>
              </w:rPr>
            </w:pPr>
          </w:p>
        </w:tc>
        <w:tc>
          <w:tcPr>
            <w:tcW w:w="1842" w:type="dxa"/>
          </w:tcPr>
          <w:p w:rsidR="00C249E1" w:rsidRPr="00DA440F" w:rsidRDefault="00C249E1" w:rsidP="00294952">
            <w:pPr>
              <w:ind w:right="-1"/>
              <w:jc w:val="center"/>
              <w:rPr>
                <w:b/>
                <w:sz w:val="20"/>
                <w:szCs w:val="20"/>
              </w:rPr>
            </w:pPr>
          </w:p>
        </w:tc>
        <w:tc>
          <w:tcPr>
            <w:tcW w:w="1650" w:type="dxa"/>
          </w:tcPr>
          <w:p w:rsidR="00C249E1" w:rsidRPr="00DA440F" w:rsidRDefault="00C249E1" w:rsidP="00294952">
            <w:pPr>
              <w:ind w:right="-1"/>
              <w:jc w:val="center"/>
              <w:rPr>
                <w:b/>
                <w:sz w:val="20"/>
                <w:szCs w:val="20"/>
              </w:rPr>
            </w:pPr>
          </w:p>
        </w:tc>
      </w:tr>
    </w:tbl>
    <w:p w:rsidR="00EF4430" w:rsidRDefault="00EF4430" w:rsidP="00220CB7">
      <w:pPr>
        <w:pStyle w:val="Betarp"/>
        <w:rPr>
          <w:b/>
          <w:sz w:val="20"/>
          <w:szCs w:val="20"/>
        </w:rPr>
      </w:pPr>
    </w:p>
    <w:p w:rsidR="00DC5C17" w:rsidRPr="00EF4430" w:rsidRDefault="00DC5C17" w:rsidP="00EF4430">
      <w:pPr>
        <w:pStyle w:val="Betarp"/>
        <w:ind w:firstLine="567"/>
        <w:rPr>
          <w:b/>
        </w:rPr>
      </w:pPr>
      <w:r w:rsidRPr="00EF4430">
        <w:rPr>
          <w:b/>
        </w:rPr>
        <w:t>Aš, pasirašydamas šį prašymą:</w:t>
      </w:r>
    </w:p>
    <w:p w:rsidR="0042289C" w:rsidRDefault="0042289C" w:rsidP="0042289C">
      <w:pPr>
        <w:pStyle w:val="Betarp"/>
        <w:ind w:firstLine="567"/>
        <w:rPr>
          <w:sz w:val="18"/>
          <w:szCs w:val="18"/>
        </w:rPr>
      </w:pPr>
      <w:r>
        <w:rPr>
          <w:sz w:val="18"/>
          <w:szCs w:val="18"/>
        </w:rPr>
        <w:t>1. Patvirtinu, kad:</w:t>
      </w:r>
    </w:p>
    <w:p w:rsidR="0052544A" w:rsidRDefault="0042289C" w:rsidP="0052544A">
      <w:pPr>
        <w:pStyle w:val="Betarp"/>
        <w:ind w:firstLine="567"/>
        <w:rPr>
          <w:sz w:val="18"/>
          <w:szCs w:val="18"/>
        </w:rPr>
      </w:pPr>
      <w:r>
        <w:rPr>
          <w:sz w:val="18"/>
          <w:szCs w:val="18"/>
        </w:rPr>
        <w:t xml:space="preserve">1.1. visa prašyme pateikta informacija yra teisinga; </w:t>
      </w:r>
    </w:p>
    <w:p w:rsidR="0052544A" w:rsidRDefault="0052544A" w:rsidP="0052544A">
      <w:pPr>
        <w:pStyle w:val="Betarp"/>
        <w:ind w:firstLine="567"/>
        <w:rPr>
          <w:sz w:val="18"/>
          <w:szCs w:val="18"/>
        </w:rPr>
      </w:pPr>
      <w:r>
        <w:rPr>
          <w:sz w:val="18"/>
          <w:szCs w:val="18"/>
        </w:rPr>
        <w:t xml:space="preserve">1.2. </w:t>
      </w:r>
      <w:r w:rsidRPr="0052544A">
        <w:rPr>
          <w:sz w:val="18"/>
          <w:szCs w:val="18"/>
        </w:rPr>
        <w:t>sutinku dalyvauti LMGAGA veisimo programoje;</w:t>
      </w:r>
    </w:p>
    <w:p w:rsidR="0042289C" w:rsidRDefault="0042289C" w:rsidP="0042289C">
      <w:pPr>
        <w:pStyle w:val="Betarp"/>
        <w:ind w:firstLine="567"/>
        <w:rPr>
          <w:sz w:val="18"/>
          <w:szCs w:val="18"/>
        </w:rPr>
      </w:pPr>
      <w:r>
        <w:rPr>
          <w:sz w:val="18"/>
          <w:szCs w:val="18"/>
        </w:rPr>
        <w:t>1.</w:t>
      </w:r>
      <w:r w:rsidR="0052544A">
        <w:rPr>
          <w:sz w:val="18"/>
          <w:szCs w:val="18"/>
        </w:rPr>
        <w:t>3</w:t>
      </w:r>
      <w:r>
        <w:rPr>
          <w:sz w:val="18"/>
          <w:szCs w:val="18"/>
        </w:rPr>
        <w:t>. susipažinau su LMGAGA veisimo programomis ir sutinku su visomis prievolėmis ir jeigu jas pažeisiu, būsiu pašalintas iš veisimo programų;</w:t>
      </w:r>
    </w:p>
    <w:p w:rsidR="0042289C" w:rsidRDefault="0042289C" w:rsidP="0042289C">
      <w:pPr>
        <w:pStyle w:val="Betarp"/>
        <w:ind w:firstLine="567"/>
        <w:rPr>
          <w:sz w:val="18"/>
          <w:szCs w:val="18"/>
        </w:rPr>
      </w:pPr>
      <w:r>
        <w:rPr>
          <w:sz w:val="18"/>
          <w:szCs w:val="18"/>
        </w:rPr>
        <w:t>1.</w:t>
      </w:r>
      <w:r w:rsidR="0052544A">
        <w:rPr>
          <w:sz w:val="18"/>
          <w:szCs w:val="18"/>
        </w:rPr>
        <w:t>4</w:t>
      </w:r>
      <w:r>
        <w:rPr>
          <w:sz w:val="18"/>
          <w:szCs w:val="18"/>
        </w:rPr>
        <w:t>. už klaidingų duomenų ir tikrovės neatitinkančių dokumentų pateikimą Lietuvos Respublikos įstatymai numato baudžiamąją bei civilinę atsakomybę.</w:t>
      </w:r>
    </w:p>
    <w:p w:rsidR="0052544A" w:rsidRDefault="0052544A" w:rsidP="0042289C">
      <w:pPr>
        <w:pStyle w:val="Betarp"/>
        <w:ind w:firstLine="567"/>
        <w:rPr>
          <w:sz w:val="18"/>
          <w:szCs w:val="18"/>
        </w:rPr>
      </w:pPr>
      <w:r>
        <w:rPr>
          <w:sz w:val="18"/>
          <w:szCs w:val="18"/>
        </w:rPr>
        <w:t>1.5. u</w:t>
      </w:r>
      <w:r w:rsidRPr="0052544A">
        <w:rPr>
          <w:sz w:val="18"/>
          <w:szCs w:val="18"/>
        </w:rPr>
        <w:t>žsiim</w:t>
      </w:r>
      <w:r>
        <w:rPr>
          <w:sz w:val="18"/>
          <w:szCs w:val="18"/>
        </w:rPr>
        <w:t>u</w:t>
      </w:r>
      <w:r w:rsidRPr="0052544A">
        <w:rPr>
          <w:sz w:val="18"/>
          <w:szCs w:val="18"/>
        </w:rPr>
        <w:t xml:space="preserve"> pirmine žemės ūkio produktų gamyba.</w:t>
      </w:r>
    </w:p>
    <w:p w:rsidR="0052544A" w:rsidRDefault="0052544A" w:rsidP="0042289C">
      <w:pPr>
        <w:pStyle w:val="Betarp"/>
        <w:ind w:firstLine="567"/>
        <w:rPr>
          <w:sz w:val="18"/>
          <w:szCs w:val="18"/>
        </w:rPr>
      </w:pPr>
      <w:r>
        <w:rPr>
          <w:sz w:val="18"/>
          <w:szCs w:val="18"/>
        </w:rPr>
        <w:t>1.6. nesu</w:t>
      </w:r>
      <w:r w:rsidRPr="0052544A">
        <w:rPr>
          <w:sz w:val="18"/>
          <w:szCs w:val="18"/>
        </w:rPr>
        <w:t xml:space="preserve"> sunkumų patirian</w:t>
      </w:r>
      <w:r>
        <w:rPr>
          <w:sz w:val="18"/>
          <w:szCs w:val="18"/>
        </w:rPr>
        <w:t>ti</w:t>
      </w:r>
      <w:r w:rsidRPr="0052544A">
        <w:rPr>
          <w:sz w:val="18"/>
          <w:szCs w:val="18"/>
        </w:rPr>
        <w:t xml:space="preserve"> įmonė (subjekta</w:t>
      </w:r>
      <w:r>
        <w:rPr>
          <w:sz w:val="18"/>
          <w:szCs w:val="18"/>
        </w:rPr>
        <w:t>s</w:t>
      </w:r>
      <w:r w:rsidRPr="0052544A">
        <w:rPr>
          <w:sz w:val="18"/>
          <w:szCs w:val="18"/>
        </w:rPr>
        <w:t>), kaip apibrėžta Reglamento (ES) Nr. 702/2014 2 straipsnio 14 punkte.</w:t>
      </w:r>
    </w:p>
    <w:p w:rsidR="0052544A" w:rsidRDefault="0052544A" w:rsidP="0042289C">
      <w:pPr>
        <w:pStyle w:val="Betarp"/>
        <w:ind w:firstLine="567"/>
        <w:rPr>
          <w:sz w:val="18"/>
          <w:szCs w:val="18"/>
        </w:rPr>
      </w:pPr>
      <w:r>
        <w:rPr>
          <w:sz w:val="18"/>
          <w:szCs w:val="18"/>
        </w:rPr>
        <w:t>1.7. esu</w:t>
      </w:r>
      <w:r w:rsidRPr="0052544A">
        <w:rPr>
          <w:sz w:val="18"/>
          <w:szCs w:val="18"/>
        </w:rPr>
        <w:t xml:space="preserve"> maž</w:t>
      </w:r>
      <w:r>
        <w:rPr>
          <w:sz w:val="18"/>
          <w:szCs w:val="18"/>
        </w:rPr>
        <w:t>a</w:t>
      </w:r>
      <w:r w:rsidRPr="0052544A">
        <w:rPr>
          <w:sz w:val="18"/>
          <w:szCs w:val="18"/>
        </w:rPr>
        <w:t xml:space="preserve"> arba vidutinė įmonė (subjekta</w:t>
      </w:r>
      <w:r>
        <w:rPr>
          <w:sz w:val="18"/>
          <w:szCs w:val="18"/>
        </w:rPr>
        <w:t>s</w:t>
      </w:r>
      <w:r w:rsidRPr="0052544A">
        <w:rPr>
          <w:sz w:val="18"/>
          <w:szCs w:val="18"/>
        </w:rPr>
        <w:t>), kaip nustatyta Reglamento (ES) Nr. 702/2014 I priede</w:t>
      </w:r>
    </w:p>
    <w:p w:rsidR="0052544A" w:rsidRDefault="0052544A" w:rsidP="0042289C">
      <w:pPr>
        <w:pStyle w:val="Betarp"/>
        <w:ind w:firstLine="567"/>
        <w:rPr>
          <w:sz w:val="18"/>
          <w:szCs w:val="18"/>
        </w:rPr>
      </w:pPr>
      <w:r>
        <w:rPr>
          <w:sz w:val="18"/>
          <w:szCs w:val="18"/>
        </w:rPr>
        <w:t>1.8. nesu</w:t>
      </w:r>
      <w:r w:rsidRPr="0052544A">
        <w:rPr>
          <w:sz w:val="18"/>
          <w:szCs w:val="18"/>
        </w:rPr>
        <w:t xml:space="preserve"> gavęs pagalbos, kuri suteikta pagalbos teikėjo Lietuvoje ir Europos Komisijos sprendimu (dėl individualios pagalbos arba pagalbos schemos) buvo pripažinta neteisėta ir nesuderinama su vidaus rinka, arba sugrąžinęs visą neteisėtos ir nesuderinamos pagalbos sumą, įskaitant</w:t>
      </w:r>
      <w:r>
        <w:rPr>
          <w:sz w:val="18"/>
          <w:szCs w:val="18"/>
        </w:rPr>
        <w:t xml:space="preserve"> </w:t>
      </w:r>
      <w:r w:rsidRPr="0052544A">
        <w:rPr>
          <w:sz w:val="18"/>
          <w:szCs w:val="18"/>
        </w:rPr>
        <w:t>palūkanas, teisės aktuose nustatyta tvarka.</w:t>
      </w:r>
    </w:p>
    <w:p w:rsidR="0052544A" w:rsidRDefault="0052544A" w:rsidP="0042289C">
      <w:pPr>
        <w:pStyle w:val="Betarp"/>
        <w:ind w:firstLine="567"/>
        <w:rPr>
          <w:sz w:val="18"/>
          <w:szCs w:val="18"/>
        </w:rPr>
      </w:pPr>
      <w:r>
        <w:rPr>
          <w:sz w:val="18"/>
          <w:szCs w:val="18"/>
        </w:rPr>
        <w:t>1.9. nesu</w:t>
      </w:r>
      <w:r w:rsidRPr="0052544A">
        <w:rPr>
          <w:sz w:val="18"/>
          <w:szCs w:val="18"/>
        </w:rPr>
        <w:t xml:space="preserve"> gavę</w:t>
      </w:r>
      <w:r>
        <w:rPr>
          <w:sz w:val="18"/>
          <w:szCs w:val="18"/>
        </w:rPr>
        <w:t>s</w:t>
      </w:r>
      <w:r w:rsidRPr="0052544A">
        <w:rPr>
          <w:sz w:val="18"/>
          <w:szCs w:val="18"/>
        </w:rPr>
        <w:t xml:space="preserve"> pagalbos toms pačioms tinkamoms finansuoti išlaidoms iš kitų nacionalinių ir (ar) Europos Sąjungos programų ir (ar) priemonių.</w:t>
      </w:r>
    </w:p>
    <w:p w:rsidR="0042289C" w:rsidRDefault="0042289C" w:rsidP="0042289C">
      <w:pPr>
        <w:pStyle w:val="Betarp"/>
        <w:ind w:firstLine="567"/>
        <w:rPr>
          <w:sz w:val="18"/>
          <w:szCs w:val="18"/>
        </w:rPr>
      </w:pPr>
      <w:r>
        <w:rPr>
          <w:sz w:val="18"/>
          <w:szCs w:val="18"/>
        </w:rPr>
        <w:t>2. Sutinku, kad:</w:t>
      </w:r>
    </w:p>
    <w:p w:rsidR="0042289C" w:rsidRDefault="0042289C" w:rsidP="0042289C">
      <w:pPr>
        <w:pStyle w:val="Betarp"/>
        <w:ind w:firstLine="567"/>
        <w:rPr>
          <w:sz w:val="18"/>
          <w:szCs w:val="18"/>
        </w:rPr>
      </w:pPr>
      <w:r>
        <w:rPr>
          <w:sz w:val="18"/>
          <w:szCs w:val="18"/>
        </w:rPr>
        <w:t>2.1. informacija apie mano ūkio duomenis būtų naudojama pripažintos galvijų veislininkystės institucijos tik veislininkystės tikslais;</w:t>
      </w:r>
    </w:p>
    <w:p w:rsidR="0042289C" w:rsidRDefault="0042289C" w:rsidP="0042289C">
      <w:pPr>
        <w:pStyle w:val="Betarp"/>
        <w:ind w:firstLine="567"/>
        <w:rPr>
          <w:spacing w:val="-4"/>
          <w:sz w:val="18"/>
          <w:szCs w:val="18"/>
        </w:rPr>
      </w:pPr>
      <w:r>
        <w:rPr>
          <w:sz w:val="18"/>
          <w:szCs w:val="18"/>
        </w:rPr>
        <w:t xml:space="preserve">2.2. </w:t>
      </w:r>
      <w:r>
        <w:rPr>
          <w:spacing w:val="-4"/>
          <w:sz w:val="18"/>
          <w:szCs w:val="18"/>
        </w:rPr>
        <w:t>prašyme pateikti ir kituose dokumentuose esantys mano asmens ir kiti duomenys būtų apdorojami ir saugomi Gyvulių veislininkystės informacinėje sistemoje.</w:t>
      </w:r>
    </w:p>
    <w:p w:rsidR="00FF7EFF" w:rsidRDefault="00CF0364">
      <w:r>
        <w:rPr>
          <w:sz w:val="18"/>
          <w:szCs w:val="18"/>
        </w:rPr>
        <w:tab/>
      </w:r>
    </w:p>
    <w:tbl>
      <w:tblPr>
        <w:tblStyle w:val="Lentelstinklelis"/>
        <w:tblW w:w="0" w:type="auto"/>
        <w:tblLook w:val="04A0" w:firstRow="1" w:lastRow="0" w:firstColumn="1" w:lastColumn="0" w:noHBand="0" w:noVBand="1"/>
      </w:tblPr>
      <w:tblGrid>
        <w:gridCol w:w="2689"/>
        <w:gridCol w:w="1819"/>
        <w:gridCol w:w="732"/>
        <w:gridCol w:w="3776"/>
      </w:tblGrid>
      <w:tr w:rsidR="006E562B" w:rsidTr="006E562B">
        <w:tc>
          <w:tcPr>
            <w:tcW w:w="2689" w:type="dxa"/>
            <w:tcBorders>
              <w:top w:val="nil"/>
              <w:left w:val="nil"/>
              <w:bottom w:val="nil"/>
              <w:right w:val="nil"/>
            </w:tcBorders>
          </w:tcPr>
          <w:p w:rsidR="006E562B" w:rsidRDefault="006E562B" w:rsidP="006E562B">
            <w:pPr>
              <w:spacing w:after="0"/>
            </w:pPr>
            <w:r w:rsidRPr="00DA440F">
              <w:rPr>
                <w:b/>
                <w:sz w:val="22"/>
                <w:szCs w:val="22"/>
              </w:rPr>
              <w:t>Gyvulių laikytojas</w:t>
            </w:r>
          </w:p>
        </w:tc>
        <w:tc>
          <w:tcPr>
            <w:tcW w:w="1819" w:type="dxa"/>
            <w:tcBorders>
              <w:top w:val="nil"/>
              <w:left w:val="nil"/>
              <w:bottom w:val="single" w:sz="4" w:space="0" w:color="auto"/>
              <w:right w:val="nil"/>
            </w:tcBorders>
          </w:tcPr>
          <w:p w:rsidR="006E562B" w:rsidRDefault="006E562B" w:rsidP="006E562B">
            <w:pPr>
              <w:spacing w:after="0"/>
            </w:pPr>
          </w:p>
        </w:tc>
        <w:tc>
          <w:tcPr>
            <w:tcW w:w="732" w:type="dxa"/>
            <w:tcBorders>
              <w:top w:val="nil"/>
              <w:left w:val="nil"/>
              <w:bottom w:val="nil"/>
              <w:right w:val="nil"/>
            </w:tcBorders>
          </w:tcPr>
          <w:p w:rsidR="006E562B" w:rsidRDefault="006E562B" w:rsidP="006E562B">
            <w:pPr>
              <w:spacing w:after="0"/>
            </w:pPr>
          </w:p>
        </w:tc>
        <w:tc>
          <w:tcPr>
            <w:tcW w:w="3776" w:type="dxa"/>
            <w:tcBorders>
              <w:top w:val="nil"/>
              <w:left w:val="nil"/>
              <w:bottom w:val="single" w:sz="4" w:space="0" w:color="auto"/>
              <w:right w:val="nil"/>
            </w:tcBorders>
          </w:tcPr>
          <w:p w:rsidR="006E562B" w:rsidRDefault="006E562B" w:rsidP="00176B52">
            <w:pPr>
              <w:spacing w:after="0"/>
              <w:jc w:val="center"/>
            </w:pPr>
          </w:p>
        </w:tc>
      </w:tr>
    </w:tbl>
    <w:p w:rsidR="00814DF8" w:rsidRPr="003D53A9" w:rsidRDefault="006E562B">
      <w:r>
        <w:tab/>
      </w:r>
      <w:r>
        <w:tab/>
        <w:t xml:space="preserve">            </w:t>
      </w:r>
      <w:r w:rsidRPr="00814DF8">
        <w:rPr>
          <w:sz w:val="18"/>
          <w:szCs w:val="18"/>
        </w:rPr>
        <w:t>(Parašas)</w:t>
      </w:r>
      <w:r>
        <w:rPr>
          <w:sz w:val="18"/>
          <w:szCs w:val="18"/>
        </w:rPr>
        <w:tab/>
      </w:r>
      <w:r>
        <w:rPr>
          <w:sz w:val="18"/>
          <w:szCs w:val="18"/>
        </w:rPr>
        <w:tab/>
      </w:r>
      <w:r w:rsidRPr="00814DF8">
        <w:rPr>
          <w:sz w:val="18"/>
          <w:szCs w:val="18"/>
        </w:rPr>
        <w:t>(Vardas, Pavardė)</w:t>
      </w:r>
    </w:p>
    <w:sectPr w:rsidR="00814DF8" w:rsidRPr="003D53A9" w:rsidSect="00F60844">
      <w:foot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5A" w:rsidRDefault="00A74F5A" w:rsidP="00220CB7">
      <w:pPr>
        <w:spacing w:after="0" w:line="240" w:lineRule="auto"/>
      </w:pPr>
      <w:r>
        <w:separator/>
      </w:r>
    </w:p>
  </w:endnote>
  <w:endnote w:type="continuationSeparator" w:id="0">
    <w:p w:rsidR="00A74F5A" w:rsidRDefault="00A74F5A" w:rsidP="0022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4A" w:rsidRPr="00220CB7" w:rsidRDefault="00220CB7" w:rsidP="0052544A">
    <w:pPr>
      <w:spacing w:after="160" w:line="259" w:lineRule="auto"/>
      <w:rPr>
        <w:sz w:val="20"/>
        <w:szCs w:val="20"/>
      </w:rPr>
    </w:pPr>
    <w:r w:rsidRPr="00220CB7">
      <w:rPr>
        <w:sz w:val="20"/>
        <w:szCs w:val="20"/>
        <w:shd w:val="clear" w:color="auto" w:fill="FFFFFF"/>
        <w:lang w:val="en-US"/>
      </w:rPr>
      <w:t>*</w:t>
    </w:r>
    <w:r w:rsidRPr="00220CB7">
      <w:rPr>
        <w:sz w:val="20"/>
        <w:szCs w:val="20"/>
        <w:shd w:val="clear" w:color="auto" w:fill="FFFFFF"/>
      </w:rPr>
      <w:t xml:space="preserve"> Mokestis už skubų eksterjero vertintojo iškvietimą pagal laikytojo prašymą (kai augintojas prašyme nurodo, kad "</w:t>
    </w:r>
    <w:r w:rsidRPr="00220CB7">
      <w:rPr>
        <w:b/>
        <w:sz w:val="20"/>
        <w:szCs w:val="20"/>
        <w:shd w:val="clear" w:color="auto" w:fill="FFFFFF"/>
      </w:rPr>
      <w:t>skubiai</w:t>
    </w:r>
    <w:r w:rsidRPr="00220CB7">
      <w:rPr>
        <w:sz w:val="20"/>
        <w:szCs w:val="20"/>
        <w:shd w:val="clear" w:color="auto" w:fill="FFFFFF"/>
      </w:rPr>
      <w:t xml:space="preserve">") yra 20 euro centų už km. Skubus eksterjero vertinimas atliekamas per 5 darbo dienas.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5A" w:rsidRDefault="00A74F5A" w:rsidP="00220CB7">
      <w:pPr>
        <w:spacing w:after="0" w:line="240" w:lineRule="auto"/>
      </w:pPr>
      <w:r>
        <w:separator/>
      </w:r>
    </w:p>
  </w:footnote>
  <w:footnote w:type="continuationSeparator" w:id="0">
    <w:p w:rsidR="00A74F5A" w:rsidRDefault="00A74F5A" w:rsidP="00220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17"/>
    <w:rsid w:val="000A5DC9"/>
    <w:rsid w:val="001724BB"/>
    <w:rsid w:val="00176B52"/>
    <w:rsid w:val="001E4F47"/>
    <w:rsid w:val="00220CB7"/>
    <w:rsid w:val="00302044"/>
    <w:rsid w:val="00372CE2"/>
    <w:rsid w:val="00377101"/>
    <w:rsid w:val="003D53A9"/>
    <w:rsid w:val="004154EE"/>
    <w:rsid w:val="0042289C"/>
    <w:rsid w:val="004A1B1B"/>
    <w:rsid w:val="004D73D1"/>
    <w:rsid w:val="004F128B"/>
    <w:rsid w:val="0052544A"/>
    <w:rsid w:val="005E1653"/>
    <w:rsid w:val="00662ECF"/>
    <w:rsid w:val="006C6B26"/>
    <w:rsid w:val="006E562B"/>
    <w:rsid w:val="007E3DE9"/>
    <w:rsid w:val="007F38DA"/>
    <w:rsid w:val="00814DF8"/>
    <w:rsid w:val="00A74F5A"/>
    <w:rsid w:val="00BD27EC"/>
    <w:rsid w:val="00C249E1"/>
    <w:rsid w:val="00C51246"/>
    <w:rsid w:val="00CF0364"/>
    <w:rsid w:val="00CF4DB3"/>
    <w:rsid w:val="00DC5C17"/>
    <w:rsid w:val="00DE5C05"/>
    <w:rsid w:val="00DF440C"/>
    <w:rsid w:val="00E00455"/>
    <w:rsid w:val="00E306F3"/>
    <w:rsid w:val="00E51622"/>
    <w:rsid w:val="00E83BF8"/>
    <w:rsid w:val="00EF0E43"/>
    <w:rsid w:val="00EF42FC"/>
    <w:rsid w:val="00EF4430"/>
    <w:rsid w:val="00F60844"/>
    <w:rsid w:val="00FF7EFF"/>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BAE7E-3DD0-4909-AE99-6DACF892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5C17"/>
    <w:pPr>
      <w:spacing w:after="200" w:line="276"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DC5C17"/>
    <w:pPr>
      <w:spacing w:after="0" w:line="240" w:lineRule="auto"/>
    </w:pPr>
    <w:rPr>
      <w:rFonts w:ascii="Times New Roman" w:eastAsia="Calibri" w:hAnsi="Times New Roman" w:cs="Times New Roman"/>
      <w:sz w:val="24"/>
      <w:szCs w:val="24"/>
    </w:rPr>
  </w:style>
  <w:style w:type="table" w:styleId="Lentelstinklelis">
    <w:name w:val="Table Grid"/>
    <w:basedOn w:val="prastojilentel"/>
    <w:uiPriority w:val="59"/>
    <w:rsid w:val="00DC5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0C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20CB7"/>
    <w:rPr>
      <w:rFonts w:ascii="Times New Roman" w:eastAsia="Calibri" w:hAnsi="Times New Roman" w:cs="Times New Roman"/>
      <w:sz w:val="24"/>
      <w:szCs w:val="24"/>
    </w:rPr>
  </w:style>
  <w:style w:type="paragraph" w:styleId="Porat">
    <w:name w:val="footer"/>
    <w:basedOn w:val="prastasis"/>
    <w:link w:val="PoratDiagrama"/>
    <w:uiPriority w:val="99"/>
    <w:unhideWhenUsed/>
    <w:rsid w:val="00220C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20CB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3B95-7BBB-4B92-889E-BC496E54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Šileikytė</dc:creator>
  <cp:keywords/>
  <dc:description/>
  <cp:lastModifiedBy>erika jablonauskaite</cp:lastModifiedBy>
  <cp:revision>2</cp:revision>
  <cp:lastPrinted>2019-05-14T07:24:00Z</cp:lastPrinted>
  <dcterms:created xsi:type="dcterms:W3CDTF">2019-10-21T13:03:00Z</dcterms:created>
  <dcterms:modified xsi:type="dcterms:W3CDTF">2019-10-21T13:03:00Z</dcterms:modified>
</cp:coreProperties>
</file>